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D3" w:rsidRPr="0002695A" w:rsidRDefault="006E70D3" w:rsidP="0002695A">
      <w:pPr>
        <w:spacing w:after="0" w:line="240" w:lineRule="auto"/>
        <w:rPr>
          <w:b/>
        </w:rPr>
      </w:pPr>
      <w:r w:rsidRPr="00B17F00">
        <w:rPr>
          <w:b/>
        </w:rPr>
        <w:t xml:space="preserve">Title: </w:t>
      </w:r>
    </w:p>
    <w:p w:rsidR="0002695A" w:rsidRPr="0002695A" w:rsidRDefault="006E70D3" w:rsidP="0002695A">
      <w:pPr>
        <w:spacing w:after="0" w:line="240" w:lineRule="auto"/>
        <w:rPr>
          <w:noProof/>
        </w:rPr>
      </w:pPr>
      <w:r w:rsidRPr="0002695A">
        <w:t xml:space="preserve">1-Mile Walk </w:t>
      </w:r>
      <w:r w:rsidR="002751B3" w:rsidRPr="0002695A">
        <w:t xml:space="preserve">Fit </w:t>
      </w:r>
      <w:r w:rsidRPr="0002695A">
        <w:t>Test</w:t>
      </w:r>
      <w:r w:rsidR="0002695A" w:rsidRPr="0002695A">
        <w:rPr>
          <w:noProof/>
        </w:rPr>
        <w:t xml:space="preserve">     </w:t>
      </w:r>
      <w:r w:rsidR="0002695A" w:rsidRPr="0002695A">
        <w:rPr>
          <w:noProof/>
        </w:rPr>
        <w:drawing>
          <wp:inline distT="0" distB="0" distL="0" distR="0" wp14:anchorId="2EAC9E77" wp14:editId="2F481093">
            <wp:extent cx="470611" cy="308344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302" cy="312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0D3" w:rsidRPr="0002695A" w:rsidRDefault="0002695A" w:rsidP="0002695A">
      <w:pPr>
        <w:spacing w:after="0" w:line="240" w:lineRule="auto"/>
        <w:rPr>
          <w:sz w:val="16"/>
          <w:szCs w:val="16"/>
        </w:rPr>
      </w:pPr>
      <w:r w:rsidRPr="0002695A">
        <w:rPr>
          <w:noProof/>
        </w:rPr>
        <w:t xml:space="preserve">    </w:t>
      </w:r>
    </w:p>
    <w:p w:rsidR="006E70D3" w:rsidRPr="00B17F00" w:rsidRDefault="006E70D3" w:rsidP="0002695A">
      <w:pPr>
        <w:spacing w:after="0" w:line="240" w:lineRule="auto"/>
        <w:rPr>
          <w:b/>
        </w:rPr>
      </w:pPr>
      <w:r w:rsidRPr="00B17F00">
        <w:rPr>
          <w:b/>
        </w:rPr>
        <w:t>Description:</w:t>
      </w:r>
    </w:p>
    <w:p w:rsidR="006E70D3" w:rsidRDefault="006E70D3" w:rsidP="0002695A">
      <w:pPr>
        <w:spacing w:after="0" w:line="240" w:lineRule="auto"/>
      </w:pPr>
      <w:r>
        <w:t xml:space="preserve">This is a </w:t>
      </w:r>
      <w:r w:rsidRPr="00B17F00">
        <w:rPr>
          <w:u w:val="single"/>
        </w:rPr>
        <w:t>walking</w:t>
      </w:r>
      <w:r>
        <w:t xml:space="preserve"> test of aerobic fitness which is an alternative to the PACER te</w:t>
      </w:r>
      <w:r w:rsidR="00B17F00">
        <w:t>st for FitnessGram participants.</w:t>
      </w:r>
    </w:p>
    <w:p w:rsidR="006E70D3" w:rsidRPr="002751B3" w:rsidRDefault="006E70D3" w:rsidP="006E70D3">
      <w:pPr>
        <w:spacing w:after="0"/>
        <w:rPr>
          <w:sz w:val="16"/>
          <w:szCs w:val="16"/>
        </w:rPr>
      </w:pPr>
    </w:p>
    <w:p w:rsidR="006E70D3" w:rsidRPr="00B17F00" w:rsidRDefault="006E70D3" w:rsidP="0002695A">
      <w:pPr>
        <w:spacing w:after="0" w:line="240" w:lineRule="auto"/>
        <w:rPr>
          <w:b/>
        </w:rPr>
      </w:pPr>
      <w:r w:rsidRPr="00B17F00">
        <w:rPr>
          <w:b/>
        </w:rPr>
        <w:t xml:space="preserve">Purpose: </w:t>
      </w:r>
    </w:p>
    <w:p w:rsidR="006E70D3" w:rsidRDefault="006E70D3" w:rsidP="0002695A">
      <w:pPr>
        <w:spacing w:after="0" w:line="240" w:lineRule="auto"/>
      </w:pPr>
      <w:r>
        <w:t>This test measures aerobic fitness</w:t>
      </w:r>
      <w:r w:rsidR="0002695A">
        <w:t xml:space="preserve">.    </w:t>
      </w:r>
      <w:r>
        <w:t xml:space="preserve"> </w:t>
      </w:r>
      <w:r w:rsidR="0002695A">
        <w:rPr>
          <w:noProof/>
        </w:rPr>
        <w:drawing>
          <wp:inline distT="0" distB="0" distL="0" distR="0">
            <wp:extent cx="225569" cy="233917"/>
            <wp:effectExtent l="0" t="0" r="3175" b="0"/>
            <wp:docPr id="3" name="Picture 3" descr="C:\Users\akrupa\AppData\Local\Microsoft\Windows\Temporary Internet Files\Content.IE5\F8O9367I\MC9003666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rupa\AppData\Local\Microsoft\Windows\Temporary Internet Files\Content.IE5\F8O9367I\MC90036661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7" cy="2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D3" w:rsidRPr="002751B3" w:rsidRDefault="006E70D3" w:rsidP="0002695A">
      <w:pPr>
        <w:spacing w:after="0" w:line="240" w:lineRule="auto"/>
        <w:rPr>
          <w:sz w:val="16"/>
          <w:szCs w:val="16"/>
        </w:rPr>
      </w:pPr>
    </w:p>
    <w:p w:rsidR="006E70D3" w:rsidRPr="00B17F00" w:rsidRDefault="006E70D3" w:rsidP="0002695A">
      <w:pPr>
        <w:spacing w:after="0" w:line="240" w:lineRule="auto"/>
        <w:rPr>
          <w:b/>
        </w:rPr>
      </w:pPr>
      <w:r w:rsidRPr="00B17F00">
        <w:rPr>
          <w:b/>
        </w:rPr>
        <w:t xml:space="preserve">Equipment required: </w:t>
      </w:r>
    </w:p>
    <w:p w:rsidR="006E70D3" w:rsidRDefault="006E70D3" w:rsidP="0002695A">
      <w:pPr>
        <w:spacing w:after="0" w:line="240" w:lineRule="auto"/>
      </w:pPr>
      <w:proofErr w:type="gramStart"/>
      <w:r>
        <w:t>stopwatch</w:t>
      </w:r>
      <w:proofErr w:type="gramEnd"/>
      <w:r>
        <w:t>, marked 1 mile track or path on level ground with firm and smooth surface (e.g. athletics track), heart rate monitor (optional).</w:t>
      </w:r>
    </w:p>
    <w:p w:rsidR="006E70D3" w:rsidRPr="002751B3" w:rsidRDefault="006E70D3" w:rsidP="0002695A">
      <w:pPr>
        <w:spacing w:after="0" w:line="240" w:lineRule="auto"/>
        <w:rPr>
          <w:sz w:val="16"/>
          <w:szCs w:val="16"/>
        </w:rPr>
      </w:pPr>
    </w:p>
    <w:p w:rsidR="006E70D3" w:rsidRPr="00B17F00" w:rsidRDefault="006E70D3" w:rsidP="0002695A">
      <w:pPr>
        <w:spacing w:after="0" w:line="240" w:lineRule="auto"/>
        <w:rPr>
          <w:b/>
        </w:rPr>
      </w:pPr>
      <w:r w:rsidRPr="00B17F00">
        <w:rPr>
          <w:b/>
        </w:rPr>
        <w:t xml:space="preserve">Procedure: </w:t>
      </w:r>
    </w:p>
    <w:p w:rsidR="006E70D3" w:rsidRDefault="005D1FC2" w:rsidP="0002695A">
      <w:pPr>
        <w:spacing w:after="0" w:line="240" w:lineRule="auto"/>
      </w:pPr>
      <w:r w:rsidRPr="005D1FC2">
        <w:t xml:space="preserve">The students are to be partnered with a buddy; for two separate heats.  In each heat, one partner will be the performer and the second will coach/support the </w:t>
      </w:r>
      <w:r w:rsidR="00AA2E1F" w:rsidRPr="005D1FC2">
        <w:t>performer</w:t>
      </w:r>
      <w:r w:rsidRPr="005D1FC2">
        <w:t xml:space="preserve"> and record the </w:t>
      </w:r>
      <w:r>
        <w:t xml:space="preserve">data.  </w:t>
      </w:r>
      <w:r w:rsidR="006E70D3">
        <w:t>The aim of this test is to complete a 1 mile course in the shortest possible time, while maintaining a constant walking pace the entire distance</w:t>
      </w:r>
      <w:r>
        <w:t xml:space="preserve"> (the key performance factor is that the pace must be consistent)</w:t>
      </w:r>
      <w:r w:rsidR="006E70D3">
        <w:t xml:space="preserve">. At the start, all participants are to line up behind the starting line. On the command ‘go,’ the clock will start, and the athletes begin </w:t>
      </w:r>
      <w:r>
        <w:t>walk</w:t>
      </w:r>
      <w:r w:rsidR="006E70D3">
        <w:t xml:space="preserve"> at their own pace. At the conclusion of the </w:t>
      </w:r>
      <w:r>
        <w:t>mile</w:t>
      </w:r>
      <w:r w:rsidR="006E70D3">
        <w:t>, each person should measure a 15-second heart rate co</w:t>
      </w:r>
      <w:r w:rsidR="009D724E">
        <w:t>unt (multiply by 4</w:t>
      </w:r>
      <w:bookmarkStart w:id="0" w:name="_GoBack"/>
      <w:bookmarkEnd w:id="0"/>
      <w:r w:rsidR="009D724E">
        <w:t>)</w:t>
      </w:r>
      <w:r w:rsidR="006E70D3">
        <w:t>. Heart rate can be measured using the manual metho</w:t>
      </w:r>
      <w:r w:rsidR="009D724E">
        <w:t xml:space="preserve">d or using a heart rate monitor.  </w:t>
      </w:r>
      <w:r w:rsidR="006E70D3">
        <w:t>The walking time and the heart rate are recorded. If using a heart rate monitor, the student can record their own time, and the last heart rate recorded during the walk is used for the walking heart rate score.</w:t>
      </w:r>
    </w:p>
    <w:p w:rsidR="006E70D3" w:rsidRPr="002751B3" w:rsidRDefault="006E70D3" w:rsidP="0002695A">
      <w:pPr>
        <w:spacing w:after="0" w:line="240" w:lineRule="auto"/>
        <w:rPr>
          <w:sz w:val="16"/>
          <w:szCs w:val="16"/>
        </w:rPr>
      </w:pPr>
    </w:p>
    <w:p w:rsidR="006E70D3" w:rsidRPr="00B17F00" w:rsidRDefault="006E70D3" w:rsidP="0002695A">
      <w:pPr>
        <w:spacing w:after="0" w:line="240" w:lineRule="auto"/>
        <w:rPr>
          <w:b/>
        </w:rPr>
      </w:pPr>
      <w:r w:rsidRPr="00B17F00">
        <w:rPr>
          <w:b/>
        </w:rPr>
        <w:t xml:space="preserve">Scoring: </w:t>
      </w:r>
    </w:p>
    <w:p w:rsidR="006E70D3" w:rsidRDefault="005D1FC2" w:rsidP="0002695A">
      <w:pPr>
        <w:spacing w:line="240" w:lineRule="auto"/>
      </w:pPr>
      <w:r>
        <w:t>The students working in pairs will record the following data: their age, sex, time</w:t>
      </w:r>
      <w:r w:rsidR="00631741">
        <w:t xml:space="preserve"> (</w:t>
      </w:r>
      <w:r>
        <w:t>in minutes and seconds</w:t>
      </w:r>
      <w:r w:rsidR="00631741">
        <w:t>)</w:t>
      </w:r>
      <w:r>
        <w:t xml:space="preserve">, and heart rate.  The </w:t>
      </w:r>
      <w:r w:rsidR="00631741">
        <w:t xml:space="preserve">recorded </w:t>
      </w:r>
      <w:r>
        <w:t>results are then turned in to the teacher for recording.  Students will then be responsible f</w:t>
      </w:r>
      <w:r w:rsidR="00425980">
        <w:t xml:space="preserve">or going to the </w:t>
      </w:r>
      <w:r w:rsidR="00425980" w:rsidRPr="00B17F00">
        <w:rPr>
          <w:u w:val="single"/>
        </w:rPr>
        <w:t>scoring website</w:t>
      </w:r>
      <w:r w:rsidR="00425980">
        <w:t xml:space="preserve"> </w:t>
      </w:r>
      <w:r>
        <w:t xml:space="preserve">to enter their data and receive a </w:t>
      </w:r>
      <w:r w:rsidR="00425980">
        <w:t>fitness level and a fitness rating score.</w:t>
      </w:r>
      <w:r w:rsidR="00790375">
        <w:t xml:space="preserve">  Students will print and return for credit</w:t>
      </w:r>
      <w:r w:rsidR="00B17F00">
        <w:t xml:space="preserve">, </w:t>
      </w:r>
      <w:r w:rsidR="00790375">
        <w:t xml:space="preserve">their score report.  </w:t>
      </w:r>
    </w:p>
    <w:p w:rsidR="00425980" w:rsidRDefault="00790375" w:rsidP="0002695A">
      <w:pPr>
        <w:spacing w:line="240" w:lineRule="auto"/>
      </w:pPr>
      <w:r w:rsidRPr="00B17F00">
        <w:rPr>
          <w:u w:val="single"/>
        </w:rPr>
        <w:t>Scoring website</w:t>
      </w:r>
      <w:r>
        <w:t xml:space="preserve"> </w:t>
      </w:r>
      <w:proofErr w:type="gramStart"/>
      <w:r>
        <w:t xml:space="preserve">- </w:t>
      </w:r>
      <w:r w:rsidR="00425980" w:rsidRPr="00425980">
        <w:t xml:space="preserve"> </w:t>
      </w:r>
      <w:proofErr w:type="gramEnd"/>
      <w:r w:rsidR="000619AB">
        <w:fldChar w:fldCharType="begin"/>
      </w:r>
      <w:r w:rsidR="000619AB">
        <w:instrText xml:space="preserve"> HYPERLINK "http://walking.about.com/library/cal/ucrockport.htm" </w:instrText>
      </w:r>
      <w:r w:rsidR="000619AB">
        <w:fldChar w:fldCharType="separate"/>
      </w:r>
      <w:r w:rsidR="00425980" w:rsidRPr="0049465C">
        <w:rPr>
          <w:rStyle w:val="Hyperlink"/>
        </w:rPr>
        <w:t>http://walking.about.com/library/cal/ucrockport.htm</w:t>
      </w:r>
      <w:r w:rsidR="000619AB">
        <w:rPr>
          <w:rStyle w:val="Hyperlink"/>
        </w:rPr>
        <w:fldChar w:fldCharType="end"/>
      </w:r>
      <w:r w:rsidR="00425980">
        <w:t xml:space="preserve"> </w:t>
      </w:r>
    </w:p>
    <w:p w:rsidR="00690FB1" w:rsidRPr="00B17F00" w:rsidRDefault="00425980" w:rsidP="0002695A">
      <w:pPr>
        <w:spacing w:after="0" w:line="240" w:lineRule="auto"/>
        <w:rPr>
          <w:b/>
        </w:rPr>
      </w:pPr>
      <w:r w:rsidRPr="00B17F00">
        <w:rPr>
          <w:b/>
        </w:rPr>
        <w:t xml:space="preserve">Grading:  </w:t>
      </w:r>
    </w:p>
    <w:p w:rsidR="00790375" w:rsidRDefault="00425980" w:rsidP="0002695A">
      <w:pPr>
        <w:spacing w:after="0" w:line="240" w:lineRule="auto"/>
      </w:pPr>
      <w:r>
        <w:t>Students will receive points for</w:t>
      </w:r>
      <w:r w:rsidR="00B17F00">
        <w:t xml:space="preserve"> the Cardio Respiratory Fitness (CRF</w:t>
      </w:r>
      <w:proofErr w:type="gramStart"/>
      <w:r w:rsidR="00B17F00">
        <w:t>)</w:t>
      </w:r>
      <w:r>
        <w:t>component</w:t>
      </w:r>
      <w:proofErr w:type="gramEnd"/>
      <w:r>
        <w:t xml:space="preserve"> based upon the following scale</w:t>
      </w:r>
      <w:r w:rsidR="00B17F00">
        <w:t xml:space="preserve"> of their fitness level and rating score</w:t>
      </w:r>
      <w:r>
        <w:t xml:space="preserve">.   </w:t>
      </w:r>
      <w:r w:rsidR="00B17F00" w:rsidRPr="00B17F00">
        <w:t>This score added to the other elements of the CRF component will compromise 10 percent of the final PE grade.</w:t>
      </w:r>
    </w:p>
    <w:p w:rsidR="00B17F00" w:rsidRDefault="00B17F00" w:rsidP="00690FB1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5"/>
      </w:tblGrid>
      <w:tr w:rsidR="00690FB1" w:rsidRPr="00690FB1" w:rsidTr="00790375">
        <w:trPr>
          <w:trHeight w:val="246"/>
          <w:jc w:val="center"/>
        </w:trPr>
        <w:tc>
          <w:tcPr>
            <w:tcW w:w="3125" w:type="dxa"/>
          </w:tcPr>
          <w:p w:rsidR="00690FB1" w:rsidRPr="00690FB1" w:rsidRDefault="00B04D08" w:rsidP="00AA2E1F">
            <w:pPr>
              <w:jc w:val="center"/>
            </w:pPr>
            <w:r>
              <w:t>Superior - Excellent</w:t>
            </w:r>
            <w:r w:rsidR="00690FB1" w:rsidRPr="00690FB1">
              <w:t xml:space="preserve"> </w:t>
            </w:r>
            <w:r w:rsidR="00AA2E1F">
              <w:t>=</w:t>
            </w:r>
            <w:r w:rsidR="00690FB1" w:rsidRPr="00690FB1">
              <w:t xml:space="preserve"> 5 points</w:t>
            </w:r>
          </w:p>
        </w:tc>
      </w:tr>
      <w:tr w:rsidR="00690FB1" w:rsidRPr="00690FB1" w:rsidTr="00790375">
        <w:trPr>
          <w:trHeight w:val="263"/>
          <w:jc w:val="center"/>
        </w:trPr>
        <w:tc>
          <w:tcPr>
            <w:tcW w:w="3125" w:type="dxa"/>
          </w:tcPr>
          <w:p w:rsidR="00690FB1" w:rsidRPr="00690FB1" w:rsidRDefault="00690FB1" w:rsidP="00AA2E1F">
            <w:pPr>
              <w:jc w:val="center"/>
            </w:pPr>
            <w:r w:rsidRPr="00690FB1">
              <w:t>Good</w:t>
            </w:r>
            <w:r w:rsidR="00AA2E1F">
              <w:t>=</w:t>
            </w:r>
            <w:r w:rsidRPr="00690FB1">
              <w:t xml:space="preserve"> 4 points</w:t>
            </w:r>
          </w:p>
        </w:tc>
      </w:tr>
      <w:tr w:rsidR="00690FB1" w:rsidRPr="00690FB1" w:rsidTr="00790375">
        <w:trPr>
          <w:trHeight w:val="263"/>
          <w:jc w:val="center"/>
        </w:trPr>
        <w:tc>
          <w:tcPr>
            <w:tcW w:w="3125" w:type="dxa"/>
          </w:tcPr>
          <w:p w:rsidR="00690FB1" w:rsidRPr="00690FB1" w:rsidRDefault="00690FB1" w:rsidP="00AA2E1F">
            <w:pPr>
              <w:jc w:val="center"/>
            </w:pPr>
            <w:r w:rsidRPr="00690FB1">
              <w:t xml:space="preserve">Fair </w:t>
            </w:r>
            <w:r w:rsidR="00AA2E1F">
              <w:t>=</w:t>
            </w:r>
            <w:r w:rsidRPr="00690FB1">
              <w:t xml:space="preserve"> 3 points</w:t>
            </w:r>
          </w:p>
        </w:tc>
      </w:tr>
      <w:tr w:rsidR="00690FB1" w:rsidRPr="00690FB1" w:rsidTr="00790375">
        <w:trPr>
          <w:trHeight w:val="246"/>
          <w:jc w:val="center"/>
        </w:trPr>
        <w:tc>
          <w:tcPr>
            <w:tcW w:w="3125" w:type="dxa"/>
          </w:tcPr>
          <w:p w:rsidR="00690FB1" w:rsidRPr="00690FB1" w:rsidRDefault="00690FB1" w:rsidP="00AA2E1F">
            <w:pPr>
              <w:jc w:val="center"/>
            </w:pPr>
            <w:r w:rsidRPr="00690FB1">
              <w:t xml:space="preserve">Poor </w:t>
            </w:r>
            <w:r w:rsidR="00AA2E1F">
              <w:t>=</w:t>
            </w:r>
            <w:r w:rsidRPr="00690FB1">
              <w:t xml:space="preserve"> 2 points</w:t>
            </w:r>
          </w:p>
        </w:tc>
      </w:tr>
      <w:tr w:rsidR="00690FB1" w:rsidRPr="00690FB1" w:rsidTr="00790375">
        <w:trPr>
          <w:trHeight w:val="280"/>
          <w:jc w:val="center"/>
        </w:trPr>
        <w:tc>
          <w:tcPr>
            <w:tcW w:w="3125" w:type="dxa"/>
          </w:tcPr>
          <w:p w:rsidR="00690FB1" w:rsidRPr="00690FB1" w:rsidRDefault="00B04D08" w:rsidP="00AA2E1F">
            <w:pPr>
              <w:jc w:val="center"/>
            </w:pPr>
            <w:r>
              <w:t>Very Poor</w:t>
            </w:r>
            <w:r w:rsidR="00690FB1" w:rsidRPr="00690FB1">
              <w:t xml:space="preserve"> </w:t>
            </w:r>
            <w:r w:rsidR="00AA2E1F">
              <w:t>=</w:t>
            </w:r>
            <w:r w:rsidR="00690FB1" w:rsidRPr="00690FB1">
              <w:t xml:space="preserve"> 1 point</w:t>
            </w:r>
          </w:p>
        </w:tc>
      </w:tr>
    </w:tbl>
    <w:p w:rsidR="0051581D" w:rsidRDefault="0051581D" w:rsidP="0002695A"/>
    <w:sectPr w:rsidR="0051581D" w:rsidSect="0002695A">
      <w:headerReference w:type="default" r:id="rId11"/>
      <w:footerReference w:type="default" r:id="rId12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3A" w:rsidRDefault="00CD193A" w:rsidP="00291E02">
      <w:pPr>
        <w:spacing w:after="0" w:line="240" w:lineRule="auto"/>
      </w:pPr>
      <w:r>
        <w:separator/>
      </w:r>
    </w:p>
  </w:endnote>
  <w:endnote w:type="continuationSeparator" w:id="0">
    <w:p w:rsidR="00CD193A" w:rsidRDefault="00CD193A" w:rsidP="0029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5A" w:rsidRPr="0002695A" w:rsidRDefault="0002695A" w:rsidP="0002695A">
    <w:pPr>
      <w:pStyle w:val="Footer"/>
      <w:jc w:val="right"/>
      <w:rPr>
        <w:b/>
        <w:sz w:val="18"/>
        <w:szCs w:val="18"/>
      </w:rPr>
    </w:pPr>
    <w:r w:rsidRPr="0002695A">
      <w:rPr>
        <w:b/>
        <w:sz w:val="18"/>
        <w:szCs w:val="18"/>
      </w:rPr>
      <w:t>PE TEACHER RESOURCE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3A" w:rsidRDefault="00CD193A" w:rsidP="00291E02">
      <w:pPr>
        <w:spacing w:after="0" w:line="240" w:lineRule="auto"/>
      </w:pPr>
      <w:r>
        <w:separator/>
      </w:r>
    </w:p>
  </w:footnote>
  <w:footnote w:type="continuationSeparator" w:id="0">
    <w:p w:rsidR="00CD193A" w:rsidRDefault="00CD193A" w:rsidP="0029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3A" w:rsidRPr="0002695A" w:rsidRDefault="00CD193A" w:rsidP="00AA2E1F">
    <w:pPr>
      <w:pStyle w:val="Header"/>
      <w:jc w:val="center"/>
      <w:rPr>
        <w:b/>
        <w:sz w:val="28"/>
        <w:szCs w:val="28"/>
      </w:rPr>
    </w:pPr>
    <w:r w:rsidRPr="0002695A">
      <w:rPr>
        <w:b/>
        <w:sz w:val="28"/>
        <w:szCs w:val="28"/>
      </w:rPr>
      <w:t>Livingston High School</w:t>
    </w:r>
  </w:p>
  <w:p w:rsidR="00CD193A" w:rsidRPr="0002695A" w:rsidRDefault="00CD193A" w:rsidP="00AA2E1F">
    <w:pPr>
      <w:pStyle w:val="Header"/>
      <w:jc w:val="center"/>
      <w:rPr>
        <w:b/>
        <w:sz w:val="28"/>
        <w:szCs w:val="28"/>
      </w:rPr>
    </w:pPr>
    <w:r w:rsidRPr="0002695A">
      <w:rPr>
        <w:b/>
        <w:sz w:val="28"/>
        <w:szCs w:val="28"/>
      </w:rPr>
      <w:t>Physical Education Department</w:t>
    </w:r>
  </w:p>
  <w:p w:rsidR="00CD193A" w:rsidRPr="0002695A" w:rsidRDefault="00CD193A" w:rsidP="00AA2E1F">
    <w:pPr>
      <w:pStyle w:val="Header"/>
      <w:jc w:val="center"/>
      <w:rPr>
        <w:b/>
        <w:sz w:val="28"/>
        <w:szCs w:val="28"/>
      </w:rPr>
    </w:pPr>
    <w:r w:rsidRPr="0002695A">
      <w:rPr>
        <w:b/>
        <w:sz w:val="28"/>
        <w:szCs w:val="28"/>
      </w:rPr>
      <w:t xml:space="preserve">Walk Fit </w:t>
    </w:r>
    <w:proofErr w:type="gramStart"/>
    <w:r w:rsidRPr="0002695A">
      <w:rPr>
        <w:b/>
        <w:sz w:val="28"/>
        <w:szCs w:val="28"/>
      </w:rPr>
      <w:t>Test  (</w:t>
    </w:r>
    <w:proofErr w:type="gramEnd"/>
    <w:r w:rsidRPr="0002695A">
      <w:rPr>
        <w:b/>
        <w:sz w:val="28"/>
        <w:szCs w:val="28"/>
      </w:rPr>
      <w:t>LHS WFT)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0BB"/>
    <w:multiLevelType w:val="hybridMultilevel"/>
    <w:tmpl w:val="C94C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D3"/>
    <w:rsid w:val="0002695A"/>
    <w:rsid w:val="000619AB"/>
    <w:rsid w:val="00145BE9"/>
    <w:rsid w:val="00163ED4"/>
    <w:rsid w:val="001836F7"/>
    <w:rsid w:val="001D0DCE"/>
    <w:rsid w:val="002751B3"/>
    <w:rsid w:val="00291E02"/>
    <w:rsid w:val="00425980"/>
    <w:rsid w:val="0051581D"/>
    <w:rsid w:val="005A04DE"/>
    <w:rsid w:val="005D1FC2"/>
    <w:rsid w:val="00631741"/>
    <w:rsid w:val="00690FB1"/>
    <w:rsid w:val="00695746"/>
    <w:rsid w:val="006B5EB1"/>
    <w:rsid w:val="006E70D3"/>
    <w:rsid w:val="00790375"/>
    <w:rsid w:val="00965E6A"/>
    <w:rsid w:val="009D724E"/>
    <w:rsid w:val="00AA2E1F"/>
    <w:rsid w:val="00B04D08"/>
    <w:rsid w:val="00B17F00"/>
    <w:rsid w:val="00C8025F"/>
    <w:rsid w:val="00CD193A"/>
    <w:rsid w:val="00D13D3D"/>
    <w:rsid w:val="00E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D3"/>
    <w:pPr>
      <w:ind w:left="720"/>
      <w:contextualSpacing/>
    </w:pPr>
  </w:style>
  <w:style w:type="table" w:styleId="TableGrid">
    <w:name w:val="Table Grid"/>
    <w:basedOn w:val="TableNormal"/>
    <w:uiPriority w:val="59"/>
    <w:rsid w:val="00690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02"/>
  </w:style>
  <w:style w:type="paragraph" w:styleId="Footer">
    <w:name w:val="footer"/>
    <w:basedOn w:val="Normal"/>
    <w:link w:val="FooterChar"/>
    <w:uiPriority w:val="99"/>
    <w:unhideWhenUsed/>
    <w:rsid w:val="0029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02"/>
  </w:style>
  <w:style w:type="paragraph" w:styleId="BalloonText">
    <w:name w:val="Balloon Text"/>
    <w:basedOn w:val="Normal"/>
    <w:link w:val="BalloonTextChar"/>
    <w:uiPriority w:val="99"/>
    <w:semiHidden/>
    <w:unhideWhenUsed/>
    <w:rsid w:val="0029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04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D3"/>
    <w:pPr>
      <w:ind w:left="720"/>
      <w:contextualSpacing/>
    </w:pPr>
  </w:style>
  <w:style w:type="table" w:styleId="TableGrid">
    <w:name w:val="Table Grid"/>
    <w:basedOn w:val="TableNormal"/>
    <w:uiPriority w:val="59"/>
    <w:rsid w:val="00690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02"/>
  </w:style>
  <w:style w:type="paragraph" w:styleId="Footer">
    <w:name w:val="footer"/>
    <w:basedOn w:val="Normal"/>
    <w:link w:val="FooterChar"/>
    <w:uiPriority w:val="99"/>
    <w:unhideWhenUsed/>
    <w:rsid w:val="0029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02"/>
  </w:style>
  <w:style w:type="paragraph" w:styleId="BalloonText">
    <w:name w:val="Balloon Text"/>
    <w:basedOn w:val="Normal"/>
    <w:link w:val="BalloonTextChar"/>
    <w:uiPriority w:val="99"/>
    <w:semiHidden/>
    <w:unhideWhenUsed/>
    <w:rsid w:val="0029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04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541B-2F41-4556-B719-6BB412BF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Krupa, Andy</dc:creator>
  <cp:lastModifiedBy>Krupa, Andy</cp:lastModifiedBy>
  <cp:revision>5</cp:revision>
  <cp:lastPrinted>2013-04-15T14:23:00Z</cp:lastPrinted>
  <dcterms:created xsi:type="dcterms:W3CDTF">2013-04-15T16:19:00Z</dcterms:created>
  <dcterms:modified xsi:type="dcterms:W3CDTF">2013-04-15T17:28:00Z</dcterms:modified>
</cp:coreProperties>
</file>